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C6D4" w14:textId="432443EE" w:rsidR="00815BEE" w:rsidRPr="00815BEE" w:rsidRDefault="00815BEE" w:rsidP="000A6C2C">
      <w:pPr>
        <w:rPr>
          <w:sz w:val="32"/>
          <w:szCs w:val="32"/>
        </w:rPr>
      </w:pPr>
      <w:r w:rsidRPr="00815BEE">
        <w:rPr>
          <w:sz w:val="32"/>
          <w:szCs w:val="32"/>
        </w:rPr>
        <w:t>PROGRAMMI DI MOBILIT</w:t>
      </w:r>
      <w:r w:rsidRPr="00815BEE">
        <w:rPr>
          <w:rFonts w:ascii="Times New Roman" w:hAnsi="Times New Roman" w:cs="Times New Roman"/>
          <w:sz w:val="32"/>
          <w:szCs w:val="32"/>
        </w:rPr>
        <w:t>À</w:t>
      </w:r>
      <w:r w:rsidRPr="00815BEE">
        <w:rPr>
          <w:sz w:val="32"/>
          <w:szCs w:val="32"/>
        </w:rPr>
        <w:t xml:space="preserve"> ALL’ESTERO CON INTERCULTURA</w:t>
      </w:r>
    </w:p>
    <w:p w14:paraId="1B97FCE5" w14:textId="4CB73065" w:rsidR="00815BEE" w:rsidRDefault="00815BEE" w:rsidP="000A6C2C">
      <w:r w:rsidRPr="00815BEE">
        <w:rPr>
          <w:noProof/>
        </w:rPr>
        <w:drawing>
          <wp:inline distT="0" distB="0" distL="0" distR="0" wp14:anchorId="1EEB6ACA" wp14:editId="4DB1A3F6">
            <wp:extent cx="6120130" cy="1418590"/>
            <wp:effectExtent l="0" t="0" r="0" b="0"/>
            <wp:docPr id="202712897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2207" w14:textId="57A0959D" w:rsidR="000A6C2C" w:rsidRPr="000A6C2C" w:rsidRDefault="000A6C2C" w:rsidP="00007D7A">
      <w:pPr>
        <w:spacing w:after="0"/>
      </w:pPr>
      <w:r>
        <w:t>S</w:t>
      </w:r>
      <w:r w:rsidRPr="000A6C2C">
        <w:t>ono aperte le iscrizioni al concorso per l'assegnazione di programmi e borse di studio per trascorrere un periodo di studio all'estero con Intercultura durante l'</w:t>
      </w:r>
      <w:r w:rsidRPr="000A6C2C">
        <w:rPr>
          <w:b/>
          <w:bCs/>
        </w:rPr>
        <w:t>anno scolastico 2024/25</w:t>
      </w:r>
      <w:r w:rsidR="00007D7A">
        <w:t xml:space="preserve">. </w:t>
      </w:r>
      <w:r w:rsidRPr="000A6C2C">
        <w:t>Le iscrizioni sono aperte </w:t>
      </w:r>
      <w:r w:rsidRPr="000A6C2C">
        <w:rPr>
          <w:b/>
          <w:bCs/>
        </w:rPr>
        <w:t>dal 01 settembre fino al 10 novembre 2023</w:t>
      </w:r>
      <w:r w:rsidRPr="000A6C2C">
        <w:t>. I requisiti per partecipare sono:</w:t>
      </w:r>
      <w:r w:rsidRPr="000A6C2C">
        <w:br/>
        <w:t>essere studenti iscritti a una scuola superiore del territorio italiano</w:t>
      </w:r>
    </w:p>
    <w:p w14:paraId="6B9749D2" w14:textId="77777777" w:rsidR="000A6C2C" w:rsidRPr="000A6C2C" w:rsidRDefault="000A6C2C" w:rsidP="00007D7A">
      <w:pPr>
        <w:numPr>
          <w:ilvl w:val="0"/>
          <w:numId w:val="1"/>
        </w:numPr>
        <w:spacing w:after="0" w:line="240" w:lineRule="auto"/>
      </w:pPr>
      <w:r w:rsidRPr="000A6C2C">
        <w:t>essere nati tra il 1 luglio 2006 e il 31 agosto 2009</w:t>
      </w:r>
    </w:p>
    <w:p w14:paraId="25F7F0FB" w14:textId="77777777" w:rsidR="000A6C2C" w:rsidRPr="000A6C2C" w:rsidRDefault="000A6C2C" w:rsidP="000A6C2C">
      <w:pPr>
        <w:numPr>
          <w:ilvl w:val="0"/>
          <w:numId w:val="1"/>
        </w:numPr>
        <w:spacing w:after="0" w:line="240" w:lineRule="auto"/>
      </w:pPr>
      <w:r w:rsidRPr="000A6C2C">
        <w:t>nel caso di candidati con cittadinanza diversa da quella italiana, aver frequentato in una scuola italiana il ciclo delle scuole medie inferiori e gli anni delle scuole medie superiori fino al momento dell'iscrizione</w:t>
      </w:r>
    </w:p>
    <w:p w14:paraId="33E4920B" w14:textId="77777777" w:rsidR="000A6C2C" w:rsidRPr="000A6C2C" w:rsidRDefault="000A6C2C" w:rsidP="000A6C2C">
      <w:pPr>
        <w:numPr>
          <w:ilvl w:val="0"/>
          <w:numId w:val="1"/>
        </w:numPr>
        <w:spacing w:after="0" w:line="240" w:lineRule="auto"/>
      </w:pPr>
      <w:r w:rsidRPr="000A6C2C">
        <w:t>non aver riportato bocciature negli ultimi due anni</w:t>
      </w:r>
    </w:p>
    <w:p w14:paraId="466330FD" w14:textId="1B3E83B4" w:rsidR="000A6C2C" w:rsidRDefault="000A6C2C" w:rsidP="000A6C2C">
      <w:pPr>
        <w:numPr>
          <w:ilvl w:val="0"/>
          <w:numId w:val="1"/>
        </w:numPr>
        <w:spacing w:after="0" w:line="240" w:lineRule="auto"/>
      </w:pPr>
      <w:r w:rsidRPr="000A6C2C">
        <w:t>iscriversi alle selezioni online sul sito </w:t>
      </w:r>
      <w:hyperlink r:id="rId6" w:tgtFrame="_blank" w:history="1">
        <w:r w:rsidRPr="000A6C2C">
          <w:rPr>
            <w:rStyle w:val="Collegamentoipertestuale"/>
          </w:rPr>
          <w:t>www.intercultura.it</w:t>
        </w:r>
      </w:hyperlink>
      <w:r w:rsidRPr="000A6C2C">
        <w:t xml:space="preserve"> versando </w:t>
      </w:r>
      <w:r w:rsidR="00EE1F80">
        <w:t>la quota</w:t>
      </w:r>
      <w:r w:rsidRPr="000A6C2C">
        <w:t xml:space="preserve"> di 60 euro (non rimborsabili)</w:t>
      </w:r>
    </w:p>
    <w:p w14:paraId="430C73DE" w14:textId="77777777" w:rsidR="000A6C2C" w:rsidRPr="000A6C2C" w:rsidRDefault="000A6C2C" w:rsidP="000A6C2C">
      <w:pPr>
        <w:spacing w:after="0" w:line="240" w:lineRule="auto"/>
        <w:ind w:left="720"/>
      </w:pPr>
    </w:p>
    <w:p w14:paraId="02214D34" w14:textId="665B30E6" w:rsidR="000A6C2C" w:rsidRPr="000A6C2C" w:rsidRDefault="000A6C2C" w:rsidP="000A6C2C">
      <w:pPr>
        <w:spacing w:line="240" w:lineRule="auto"/>
      </w:pPr>
      <w:r w:rsidRPr="000A6C2C">
        <w:rPr>
          <w:b/>
          <w:bCs/>
        </w:rPr>
        <w:t>BORSE DI STUDIO:</w:t>
      </w:r>
    </w:p>
    <w:p w14:paraId="529B75F1" w14:textId="77777777" w:rsidR="000A6C2C" w:rsidRPr="000A6C2C" w:rsidRDefault="000A6C2C" w:rsidP="000A6C2C">
      <w:pPr>
        <w:numPr>
          <w:ilvl w:val="0"/>
          <w:numId w:val="2"/>
        </w:numPr>
        <w:spacing w:after="0" w:line="240" w:lineRule="auto"/>
      </w:pPr>
      <w:r w:rsidRPr="000A6C2C">
        <w:t>Gli studenti le cui famiglie abbiano reddito ISEE inferiore a 40.000 € possono richiedere una  </w:t>
      </w:r>
      <w:hyperlink r:id="rId7" w:tgtFrame="_blank" w:history="1">
        <w:r w:rsidRPr="000A6C2C">
          <w:rPr>
            <w:rStyle w:val="Collegamentoipertestuale"/>
          </w:rPr>
          <w:t>borsa di studio Intercultura</w:t>
        </w:r>
      </w:hyperlink>
      <w:r w:rsidRPr="000A6C2C">
        <w:t>.</w:t>
      </w:r>
    </w:p>
    <w:p w14:paraId="31088548" w14:textId="77777777" w:rsidR="000A6C2C" w:rsidRPr="000A6C2C" w:rsidRDefault="000A6C2C" w:rsidP="000A6C2C">
      <w:pPr>
        <w:numPr>
          <w:ilvl w:val="0"/>
          <w:numId w:val="2"/>
        </w:numPr>
        <w:spacing w:after="0" w:line="240" w:lineRule="auto"/>
      </w:pPr>
      <w:r w:rsidRPr="000A6C2C">
        <w:t>Gli studenti figli/orfani o equiparati di dipendenti/pensionati della pubblica amministrazione iscritti alla Gestione unitaria delle prestazioni creditizie e sociali, o dei pensionati utenti della Gestione Dipendenti Pubblici possono accedere alle borse di studio del  </w:t>
      </w:r>
      <w:hyperlink r:id="rId8" w:anchor="destinatari" w:tgtFrame="_blank" w:history="1">
        <w:r w:rsidRPr="000A6C2C">
          <w:rPr>
            <w:rStyle w:val="Collegamentoipertestuale"/>
          </w:rPr>
          <w:t>bando ITACA</w:t>
        </w:r>
      </w:hyperlink>
    </w:p>
    <w:p w14:paraId="2EEDE6C3" w14:textId="77777777" w:rsidR="000A6C2C" w:rsidRPr="000A6C2C" w:rsidRDefault="000A6C2C" w:rsidP="000A6C2C">
      <w:pPr>
        <w:numPr>
          <w:ilvl w:val="0"/>
          <w:numId w:val="2"/>
        </w:numPr>
        <w:spacing w:after="0" w:line="240" w:lineRule="auto"/>
      </w:pPr>
      <w:r w:rsidRPr="000A6C2C">
        <w:t>Saranno assegnate due  </w:t>
      </w:r>
      <w:hyperlink r:id="rId9" w:tgtFrame="_blank" w:history="1">
        <w:r w:rsidRPr="000A6C2C">
          <w:rPr>
            <w:rStyle w:val="Collegamentoipertestuale"/>
          </w:rPr>
          <w:t>borse di studio Cariverona</w:t>
        </w:r>
      </w:hyperlink>
      <w:r w:rsidRPr="000A6C2C">
        <w:t> a studenti residenti nella Provincia di Ancona con reddito ISEE fino a 30.000 €</w:t>
      </w:r>
    </w:p>
    <w:p w14:paraId="77BA84E1" w14:textId="77777777" w:rsidR="000A6C2C" w:rsidRPr="000A6C2C" w:rsidRDefault="000A6C2C" w:rsidP="000A6C2C">
      <w:pPr>
        <w:numPr>
          <w:ilvl w:val="0"/>
          <w:numId w:val="2"/>
        </w:numPr>
        <w:spacing w:after="0" w:line="240" w:lineRule="auto"/>
      </w:pPr>
      <w:r w:rsidRPr="000A6C2C">
        <w:t>Altre centinaia di borse di studio sono disponibili grazie al sostegno di  </w:t>
      </w:r>
      <w:hyperlink r:id="rId10" w:tgtFrame="_blank" w:history="1">
        <w:r w:rsidRPr="000A6C2C">
          <w:rPr>
            <w:rStyle w:val="Collegamentoipertestuale"/>
          </w:rPr>
          <w:t>partner esterni</w:t>
        </w:r>
      </w:hyperlink>
      <w:r w:rsidRPr="000A6C2C">
        <w:t>.</w:t>
      </w:r>
    </w:p>
    <w:p w14:paraId="29CDF621" w14:textId="77777777" w:rsidR="000A6C2C" w:rsidRDefault="000A6C2C" w:rsidP="00007D7A">
      <w:pPr>
        <w:spacing w:after="0" w:line="240" w:lineRule="auto"/>
        <w:rPr>
          <w:b/>
          <w:bCs/>
        </w:rPr>
      </w:pPr>
    </w:p>
    <w:p w14:paraId="4368AC9A" w14:textId="1A00A363" w:rsidR="000A6C2C" w:rsidRDefault="000A6C2C" w:rsidP="00EE1F80">
      <w:pPr>
        <w:spacing w:after="0" w:line="240" w:lineRule="auto"/>
      </w:pPr>
      <w:r w:rsidRPr="000A6C2C">
        <w:rPr>
          <w:b/>
          <w:bCs/>
        </w:rPr>
        <w:t>PROGRAMMI:</w:t>
      </w:r>
      <w:r w:rsidRPr="000A6C2C">
        <w:br/>
        <w:t>Intercultura offre  </w:t>
      </w:r>
      <w:hyperlink r:id="rId11" w:tgtFrame="_blank" w:history="1">
        <w:r w:rsidRPr="000A6C2C">
          <w:rPr>
            <w:rStyle w:val="Collegamentoipertestuale"/>
          </w:rPr>
          <w:t>programmi scolastici </w:t>
        </w:r>
      </w:hyperlink>
      <w:r w:rsidRPr="000A6C2C">
        <w:t> di durata bimestrale, trimestrale, semestrale o annuale in oltre 60 paesi nei cinque continenti.</w:t>
      </w:r>
      <w:r w:rsidRPr="000A6C2C">
        <w:br/>
        <w:t>Le iscrizioni ai </w:t>
      </w:r>
      <w:hyperlink r:id="rId12" w:tgtFrame="_blank" w:history="1">
        <w:r w:rsidRPr="000A6C2C">
          <w:rPr>
            <w:rStyle w:val="Collegamentoipertestuale"/>
          </w:rPr>
          <w:t>programmi estivi </w:t>
        </w:r>
      </w:hyperlink>
      <w:r w:rsidRPr="000A6C2C">
        <w:t> sono aperte fino al 1 dicembre.</w:t>
      </w:r>
      <w:r w:rsidRPr="000A6C2C">
        <w:br/>
      </w:r>
      <w:r w:rsidR="00007D7A">
        <w:t>I</w:t>
      </w:r>
      <w:r w:rsidRPr="000A6C2C">
        <w:t xml:space="preserve"> volontari del centro locale di Jesi sono a disposizione per dare informazioni alle famiglie che desiderano saperne di più sui </w:t>
      </w:r>
      <w:hyperlink r:id="rId13" w:tgtFrame="_blank" w:history="1">
        <w:r w:rsidRPr="000A6C2C">
          <w:rPr>
            <w:rStyle w:val="Collegamentoipertestuale"/>
          </w:rPr>
          <w:t>programmi di ospitalità</w:t>
        </w:r>
      </w:hyperlink>
      <w:r w:rsidR="00EE1F80">
        <w:t xml:space="preserve">; </w:t>
      </w:r>
      <w:r w:rsidRPr="000A6C2C">
        <w:t>sono</w:t>
      </w:r>
      <w:r w:rsidR="00007D7A">
        <w:t xml:space="preserve"> inoltre</w:t>
      </w:r>
      <w:r w:rsidRPr="000A6C2C">
        <w:t xml:space="preserve"> a disposizione per dare maggiori informazioni o organizzare un incontro con genitori</w:t>
      </w:r>
      <w:r w:rsidR="00007D7A">
        <w:t xml:space="preserve"> e</w:t>
      </w:r>
      <w:r w:rsidRPr="000A6C2C">
        <w:t xml:space="preserve"> studenti. I nostri recapiti:</w:t>
      </w:r>
      <w:r w:rsidRPr="000A6C2C">
        <w:br/>
      </w:r>
      <w:r w:rsidRPr="000A6C2C">
        <w:rPr>
          <w:b/>
          <w:bCs/>
        </w:rPr>
        <w:t>Email di Centro locale:</w:t>
      </w:r>
      <w:r w:rsidRPr="000A6C2C">
        <w:br/>
      </w:r>
      <w:hyperlink r:id="rId14" w:tgtFrame="_blank" w:history="1">
        <w:r w:rsidRPr="000A6C2C">
          <w:rPr>
            <w:rStyle w:val="Collegamentoipertestuale"/>
          </w:rPr>
          <w:t>interculturajesi@gmail.com</w:t>
        </w:r>
      </w:hyperlink>
      <w:r w:rsidRPr="000A6C2C">
        <w:br/>
      </w:r>
      <w:r w:rsidRPr="000A6C2C">
        <w:rPr>
          <w:b/>
          <w:bCs/>
        </w:rPr>
        <w:t>Elena Quercetti:</w:t>
      </w:r>
      <w:r w:rsidRPr="000A6C2C">
        <w:t> </w:t>
      </w:r>
      <w:hyperlink r:id="rId15" w:tgtFrame="_blank" w:history="1">
        <w:r w:rsidRPr="000A6C2C">
          <w:rPr>
            <w:rStyle w:val="Collegamentoipertestuale"/>
          </w:rPr>
          <w:t>elena.quercetti@outlook.it</w:t>
        </w:r>
      </w:hyperlink>
      <w:r w:rsidRPr="000A6C2C">
        <w:t> - 366 412 9825</w:t>
      </w:r>
      <w:r w:rsidRPr="000A6C2C">
        <w:br/>
      </w:r>
      <w:r w:rsidRPr="000A6C2C">
        <w:rPr>
          <w:b/>
          <w:bCs/>
        </w:rPr>
        <w:t>Cecilia Mazzanti:</w:t>
      </w:r>
      <w:r w:rsidRPr="000A6C2C">
        <w:t> </w:t>
      </w:r>
      <w:hyperlink r:id="rId16" w:tgtFrame="_blank" w:history="1">
        <w:r w:rsidRPr="000A6C2C">
          <w:rPr>
            <w:rStyle w:val="Collegamentoipertestuale"/>
          </w:rPr>
          <w:t>cecilia.mazzanti01@gmail.com</w:t>
        </w:r>
      </w:hyperlink>
      <w:r w:rsidRPr="000A6C2C">
        <w:t> - 334 204 4859 (dopo le ore 18:00)</w:t>
      </w:r>
      <w:r w:rsidRPr="000A6C2C">
        <w:br/>
      </w:r>
      <w:r w:rsidRPr="000A6C2C">
        <w:rPr>
          <w:b/>
          <w:bCs/>
        </w:rPr>
        <w:t>Sebastiano Bastari:</w:t>
      </w:r>
      <w:r w:rsidRPr="000A6C2C">
        <w:t> </w:t>
      </w:r>
      <w:hyperlink r:id="rId17" w:tgtFrame="_blank" w:history="1">
        <w:r w:rsidRPr="000A6C2C">
          <w:rPr>
            <w:rStyle w:val="Collegamentoipertestuale"/>
          </w:rPr>
          <w:t>sebabastari@gmail.com</w:t>
        </w:r>
      </w:hyperlink>
      <w:r w:rsidRPr="000A6C2C">
        <w:t> - 366 590 1294 (dopo le ore 18:00)</w:t>
      </w:r>
      <w:r w:rsidRPr="000A6C2C">
        <w:br/>
        <w:t>Studenti e genitori possono contattarci al telefono e in assenza di risposta scriverci un messaggio su Whatsapp, li contatteremo il prima possibile.</w:t>
      </w:r>
    </w:p>
    <w:sectPr w:rsidR="000A6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9BE"/>
    <w:multiLevelType w:val="multilevel"/>
    <w:tmpl w:val="E02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E05E4"/>
    <w:multiLevelType w:val="multilevel"/>
    <w:tmpl w:val="407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254976">
    <w:abstractNumId w:val="1"/>
  </w:num>
  <w:num w:numId="2" w16cid:durableId="128916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4925"/>
    <w:rsid w:val="00007D7A"/>
    <w:rsid w:val="000A6C2C"/>
    <w:rsid w:val="00267A56"/>
    <w:rsid w:val="00815BEE"/>
    <w:rsid w:val="00AE4925"/>
    <w:rsid w:val="00AF4A02"/>
    <w:rsid w:val="00E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5311"/>
  <w15:chartTrackingRefBased/>
  <w15:docId w15:val="{BBEA63FE-9B7B-4409-B245-AF80DD9E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6C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ultura.it/come-partecipare/programma-itaca-di-inps/" TargetMode="External"/><Relationship Id="rId13" Type="http://schemas.openxmlformats.org/officeDocument/2006/relationships/hyperlink" Target="https://www.intercultura.it/famiglie/diventare-famiglia-ospitant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rcultura.it/come-partecipare/quote-e-borse-di-studio-intercultura/" TargetMode="External"/><Relationship Id="rId12" Type="http://schemas.openxmlformats.org/officeDocument/2006/relationships/hyperlink" Target="https://www.intercultura.it/programmi-estivi/programmi-estivi/" TargetMode="External"/><Relationship Id="rId17" Type="http://schemas.openxmlformats.org/officeDocument/2006/relationships/hyperlink" Target="mailto:sebabastar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ecilia.mazzanti0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ercultura.it/" TargetMode="External"/><Relationship Id="rId11" Type="http://schemas.openxmlformats.org/officeDocument/2006/relationships/hyperlink" Target="https://www.intercultura.it/studenti/destinazioni-e-periodi/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elena.quercetti@outlook.it" TargetMode="External"/><Relationship Id="rId10" Type="http://schemas.openxmlformats.org/officeDocument/2006/relationships/hyperlink" Target="https://www.intercultura.it/come-partecipare/borse-di-studio-sostenute-da-partner-estern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tercultura.it/fondazione-cariverona/" TargetMode="External"/><Relationship Id="rId14" Type="http://schemas.openxmlformats.org/officeDocument/2006/relationships/hyperlink" Target="mailto:interculturajes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ianni</dc:creator>
  <cp:keywords/>
  <dc:description/>
  <cp:lastModifiedBy>Anna Maria ianni</cp:lastModifiedBy>
  <cp:revision>4</cp:revision>
  <dcterms:created xsi:type="dcterms:W3CDTF">2023-10-04T11:34:00Z</dcterms:created>
  <dcterms:modified xsi:type="dcterms:W3CDTF">2023-10-05T15:31:00Z</dcterms:modified>
</cp:coreProperties>
</file>